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1E73E6" w:rsidRPr="00C37040" w14:paraId="191CCF4B" w14:textId="77777777" w:rsidTr="00870909">
        <w:tblPrEx>
          <w:tblCellMar>
            <w:top w:w="0" w:type="dxa"/>
            <w:bottom w:w="0" w:type="dxa"/>
          </w:tblCellMar>
        </w:tblPrEx>
        <w:trPr>
          <w:trHeight w:val="13958"/>
        </w:trPr>
        <w:tc>
          <w:tcPr>
            <w:tcW w:w="9795" w:type="dxa"/>
          </w:tcPr>
          <w:p w14:paraId="13D811C5" w14:textId="77777777" w:rsidR="001E73E6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b/>
                <w:bCs/>
              </w:rPr>
            </w:pPr>
          </w:p>
          <w:p w14:paraId="632E783F" w14:textId="77777777" w:rsidR="001E73E6" w:rsidRDefault="001E73E6" w:rsidP="00870909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08C8063F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62F">
              <w:rPr>
                <w:rFonts w:ascii="Arial" w:hAnsi="Arial" w:cs="Arial"/>
                <w:b/>
                <w:bCs/>
                <w:sz w:val="22"/>
                <w:szCs w:val="22"/>
              </w:rPr>
              <w:t>KLAUZULA INFORMACYJNA O PRZETWARZANIU DANYCH OSOBOWYCH</w:t>
            </w:r>
          </w:p>
          <w:p w14:paraId="7CA44DF0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4EF316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62F">
              <w:rPr>
                <w:rFonts w:ascii="Arial" w:hAnsi="Arial" w:cs="Arial"/>
                <w:b/>
                <w:bCs/>
                <w:sz w:val="22"/>
                <w:szCs w:val="22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 o zasadach przetwarzania danych osobowych oraz o przysługujących prawach z tym związanych.</w:t>
            </w:r>
          </w:p>
          <w:p w14:paraId="5DD0796B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EE353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1. Administratorem Twoich danych osobowych jest Starosta Koniński, zwany dalej</w:t>
            </w:r>
            <w:r w:rsidRPr="00BB062F">
              <w:rPr>
                <w:rFonts w:ascii="Arial" w:hAnsi="Arial" w:cs="Arial"/>
                <w:sz w:val="22"/>
                <w:szCs w:val="22"/>
              </w:rPr>
              <w:br/>
              <w:t xml:space="preserve">      Administratorem, Al. 1 Maja 9, 62-510 Konin. </w:t>
            </w:r>
          </w:p>
          <w:p w14:paraId="18F3BEBF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2.   Administrator wyznaczył Inspektora Ochrony Danych, z którym możesz skontaktować się za</w:t>
            </w:r>
            <w:r w:rsidRPr="00BB062F">
              <w:rPr>
                <w:rFonts w:ascii="Arial" w:hAnsi="Arial" w:cs="Arial"/>
                <w:sz w:val="22"/>
                <w:szCs w:val="22"/>
              </w:rPr>
              <w:br/>
              <w:t xml:space="preserve">      pomocą poczty elektronicznej: </w:t>
            </w:r>
            <w:hyperlink r:id="rId5" w:history="1">
              <w:r w:rsidRPr="00BB062F">
                <w:rPr>
                  <w:rStyle w:val="Hipercze"/>
                  <w:rFonts w:ascii="Arial" w:hAnsi="Arial" w:cs="Arial"/>
                  <w:sz w:val="22"/>
                  <w:szCs w:val="22"/>
                </w:rPr>
                <w:t>iodo@powiat.konin.pl</w:t>
              </w:r>
            </w:hyperlink>
            <w:r w:rsidRPr="00BB062F">
              <w:rPr>
                <w:rFonts w:ascii="Arial" w:hAnsi="Arial" w:cs="Arial"/>
                <w:sz w:val="22"/>
                <w:szCs w:val="22"/>
              </w:rPr>
              <w:t xml:space="preserve">  lub pod nr tel. 63 24 03 265.</w:t>
            </w:r>
          </w:p>
          <w:p w14:paraId="59E965D3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3.  Twoje dane przetwarzane będą w celu określenia kategorii zdolności do czynnej służby</w:t>
            </w:r>
            <w:r w:rsidRPr="00BB062F">
              <w:rPr>
                <w:rFonts w:ascii="Arial" w:hAnsi="Arial" w:cs="Arial"/>
                <w:sz w:val="22"/>
                <w:szCs w:val="22"/>
              </w:rPr>
              <w:br/>
              <w:t xml:space="preserve">      wojskowej.</w:t>
            </w:r>
          </w:p>
          <w:p w14:paraId="69F43195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 xml:space="preserve">      Podanie przez Ciebie danych osobowych jest obowiązkowe, a podstawą ich przetwarzania</w:t>
            </w:r>
            <w:r w:rsidRPr="00BB062F">
              <w:rPr>
                <w:rFonts w:ascii="Arial" w:hAnsi="Arial" w:cs="Arial"/>
                <w:sz w:val="22"/>
                <w:szCs w:val="22"/>
              </w:rPr>
              <w:br/>
              <w:t xml:space="preserve">      jest:</w:t>
            </w:r>
          </w:p>
          <w:p w14:paraId="581F0A7A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a)  ustawa z dnia 11 marca 2022 r. o obronie Ojczyzny,</w:t>
            </w:r>
          </w:p>
          <w:p w14:paraId="39E1D2FF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b)  rozporządzenie Ministra Obrony Narodowej z dnia 27 listopada 2024 r. w sprawie</w:t>
            </w:r>
          </w:p>
          <w:p w14:paraId="276850F6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 xml:space="preserve">     przeprowadzenia kwalifikacji wojskowej w 2025 r.,</w:t>
            </w:r>
          </w:p>
          <w:p w14:paraId="67F6BC6A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c)  rozporządzenie Ministra Obrony Narodowej z dnia 27 lutego 2023 r. w sprawie kwalifikacji</w:t>
            </w:r>
          </w:p>
          <w:p w14:paraId="7FA7208C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 xml:space="preserve">     wojskowej (ze zmianami),</w:t>
            </w:r>
          </w:p>
          <w:p w14:paraId="4998863B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d)  rozporządzenie Rady Ministrów z dnia 20 marca 2023 r. w sprawie komisji lekarskich</w:t>
            </w:r>
          </w:p>
          <w:p w14:paraId="7B626A82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 xml:space="preserve">     orzekających o stopniu zdolności do służby wojskowej osób stawiających się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</w:t>
            </w:r>
            <w:r w:rsidRPr="00BB062F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BB062F">
              <w:rPr>
                <w:rFonts w:ascii="Arial" w:hAnsi="Arial" w:cs="Arial"/>
                <w:sz w:val="22"/>
                <w:szCs w:val="22"/>
              </w:rPr>
              <w:t>kwalifikacji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62F">
              <w:rPr>
                <w:rFonts w:ascii="Arial" w:hAnsi="Arial" w:cs="Arial"/>
                <w:sz w:val="22"/>
                <w:szCs w:val="22"/>
              </w:rPr>
              <w:t>wojskowej (ze zmianami),</w:t>
            </w:r>
          </w:p>
          <w:p w14:paraId="099CFEB5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e)  rozporządzenie Ministra Obrony Narodowej z dnia 25 marca 2024 r. w sprawie orzekania</w:t>
            </w:r>
            <w:r w:rsidRPr="00BB062F">
              <w:rPr>
                <w:rFonts w:ascii="Arial" w:hAnsi="Arial" w:cs="Arial"/>
                <w:sz w:val="22"/>
                <w:szCs w:val="22"/>
              </w:rPr>
              <w:br/>
              <w:t xml:space="preserve">     o zdolności do służby wojskowej i trybu postępowania wojskowych komisji lekarskich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</w:t>
            </w:r>
            <w:r w:rsidRPr="00BB062F">
              <w:rPr>
                <w:rFonts w:ascii="Arial" w:hAnsi="Arial" w:cs="Arial"/>
                <w:sz w:val="22"/>
                <w:szCs w:val="22"/>
              </w:rPr>
              <w:t>w tych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62F">
              <w:rPr>
                <w:rFonts w:ascii="Arial" w:hAnsi="Arial" w:cs="Arial"/>
                <w:sz w:val="22"/>
                <w:szCs w:val="22"/>
              </w:rPr>
              <w:t>sprawach.</w:t>
            </w:r>
          </w:p>
          <w:p w14:paraId="66E4146F" w14:textId="77777777" w:rsidR="001E73E6" w:rsidRPr="00BB062F" w:rsidRDefault="001E73E6" w:rsidP="00870909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Twoje dane osobowe nie podlegają zautomatyzowanemu podejmowaniu decyzji oraz nie będą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62F">
              <w:rPr>
                <w:rFonts w:ascii="Arial" w:hAnsi="Arial" w:cs="Arial"/>
                <w:sz w:val="22"/>
                <w:szCs w:val="22"/>
              </w:rPr>
              <w:t>podlegały profilowaniu, a także nie będą przekazywane do państwa trzeciego (poza Europejski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62F">
              <w:rPr>
                <w:rFonts w:ascii="Arial" w:hAnsi="Arial" w:cs="Arial"/>
                <w:sz w:val="22"/>
                <w:szCs w:val="22"/>
              </w:rPr>
              <w:t>Obszar Gospodarczy).</w:t>
            </w:r>
          </w:p>
          <w:p w14:paraId="56F0C662" w14:textId="77777777" w:rsidR="001E73E6" w:rsidRPr="00BB062F" w:rsidRDefault="001E73E6" w:rsidP="00870909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Odbiorcami Twoich danych osobowych będą instytucje uprawnione na podstawie przepisów</w:t>
            </w:r>
          </w:p>
          <w:p w14:paraId="6DF77231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prawa oraz/lub podmioty upoważnione na podstawie podpisanej umowy pomiędzy</w:t>
            </w:r>
            <w:r w:rsidRPr="00BB062F">
              <w:rPr>
                <w:rFonts w:ascii="Arial" w:hAnsi="Arial" w:cs="Arial"/>
                <w:sz w:val="22"/>
                <w:szCs w:val="22"/>
              </w:rPr>
              <w:br/>
              <w:t>Administratorem a tym podmiotem. Niniejsze umowy będą zawierały zapisy określające warunki oraz zasady na jakich niniejsze podmioty będą przetwarzać Twoje dane.</w:t>
            </w:r>
          </w:p>
          <w:p w14:paraId="48E4C4C6" w14:textId="77777777" w:rsidR="001E73E6" w:rsidRPr="00BB062F" w:rsidRDefault="001E73E6" w:rsidP="00870909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Twoje dane osobowe będą przechowywane przez okres niezbędny do realizacji celu jakim jest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62F">
              <w:rPr>
                <w:rFonts w:ascii="Arial" w:hAnsi="Arial" w:cs="Arial"/>
                <w:sz w:val="22"/>
                <w:szCs w:val="22"/>
              </w:rPr>
              <w:t>określenie kategorii zdolności do czynnej służby wojskowej, w tym również obowiązku</w:t>
            </w:r>
            <w:r w:rsidRPr="00BB062F">
              <w:rPr>
                <w:rFonts w:ascii="Arial" w:hAnsi="Arial" w:cs="Arial"/>
                <w:sz w:val="22"/>
                <w:szCs w:val="22"/>
              </w:rPr>
              <w:br/>
              <w:t>archiwizacyjnego wynikającego z Jednolitego Rzeczowego Wykazu Akt - przez okres 10 lat.</w:t>
            </w:r>
          </w:p>
          <w:p w14:paraId="0B5DCD41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 xml:space="preserve">7.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B062F">
              <w:rPr>
                <w:rFonts w:ascii="Arial" w:hAnsi="Arial" w:cs="Arial"/>
                <w:sz w:val="22"/>
                <w:szCs w:val="22"/>
              </w:rPr>
              <w:t>W związku z przetwarzaniem Twoich danych osobowych przysługuje Ci:</w:t>
            </w:r>
          </w:p>
          <w:p w14:paraId="2897EA9E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56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B062F">
              <w:rPr>
                <w:rFonts w:ascii="Arial" w:hAnsi="Arial" w:cs="Arial"/>
                <w:sz w:val="22"/>
                <w:szCs w:val="22"/>
              </w:rPr>
              <w:t>a) prawo do dostępu do swoich danych osobowych,</w:t>
            </w:r>
          </w:p>
          <w:p w14:paraId="6710651F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56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B062F">
              <w:rPr>
                <w:rFonts w:ascii="Arial" w:hAnsi="Arial" w:cs="Arial"/>
                <w:sz w:val="22"/>
                <w:szCs w:val="22"/>
              </w:rPr>
              <w:t>b) prawo ograniczenia ich przetwarzania,</w:t>
            </w:r>
          </w:p>
          <w:p w14:paraId="7B04392A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56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B062F">
              <w:rPr>
                <w:rFonts w:ascii="Arial" w:hAnsi="Arial" w:cs="Arial"/>
                <w:sz w:val="22"/>
                <w:szCs w:val="22"/>
              </w:rPr>
              <w:t>c) prawo do sprostowania swoich danych osobowych,</w:t>
            </w:r>
          </w:p>
          <w:p w14:paraId="6C11F777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56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B062F">
              <w:rPr>
                <w:rFonts w:ascii="Arial" w:hAnsi="Arial" w:cs="Arial"/>
                <w:sz w:val="22"/>
                <w:szCs w:val="22"/>
              </w:rPr>
              <w:t>d) prawo do usunięcia danych, jednak nie wcześniej niż określają to przepisy prawa.</w:t>
            </w:r>
          </w:p>
          <w:p w14:paraId="084F9023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 xml:space="preserve">8.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B062F">
              <w:rPr>
                <w:rFonts w:ascii="Arial" w:hAnsi="Arial" w:cs="Arial"/>
                <w:sz w:val="22"/>
                <w:szCs w:val="22"/>
              </w:rPr>
              <w:t>W przypadku powzięcia informacji o niewłaściwym przetwarzaniu Twoich danych osobowych</w:t>
            </w:r>
            <w:r w:rsidRPr="00BB062F">
              <w:rPr>
                <w:rFonts w:ascii="Arial" w:hAnsi="Arial" w:cs="Arial"/>
                <w:sz w:val="22"/>
                <w:szCs w:val="22"/>
              </w:rPr>
              <w:br/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B062F">
              <w:rPr>
                <w:rFonts w:ascii="Arial" w:hAnsi="Arial" w:cs="Arial"/>
                <w:sz w:val="22"/>
                <w:szCs w:val="22"/>
              </w:rPr>
              <w:t>przez Administratora przysługuje Ci prawo do wniesienia skargi do organu nadzorczego tj.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</w:t>
            </w:r>
            <w:r w:rsidRPr="00BB06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62F">
              <w:rPr>
                <w:rFonts w:ascii="Arial" w:hAnsi="Arial" w:cs="Arial"/>
                <w:sz w:val="22"/>
                <w:szCs w:val="22"/>
              </w:rPr>
              <w:t xml:space="preserve">Prezesa Urzędu Ochrony Danych Osobowych (00-193 Warszawa, ul. Stawki 2). </w:t>
            </w:r>
          </w:p>
          <w:p w14:paraId="6F594496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91F55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62F">
              <w:rPr>
                <w:rFonts w:ascii="Arial" w:hAnsi="Arial" w:cs="Arial"/>
                <w:b/>
                <w:bCs/>
                <w:sz w:val="22"/>
                <w:szCs w:val="22"/>
              </w:rPr>
              <w:t>Informujemy również, iż:</w:t>
            </w:r>
          </w:p>
          <w:p w14:paraId="4923EEFF" w14:textId="77777777" w:rsidR="001E73E6" w:rsidRPr="00BB062F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Administrator dokłada wszelkich starań, aby zapewnić wszelkie środki fizycznej, technicznej</w:t>
            </w:r>
          </w:p>
          <w:p w14:paraId="029494CB" w14:textId="77777777" w:rsidR="001E73E6" w:rsidRPr="00C37040" w:rsidRDefault="001E73E6" w:rsidP="00870909">
            <w:pPr>
              <w:pStyle w:val="Normalny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62F">
              <w:rPr>
                <w:rFonts w:ascii="Arial" w:hAnsi="Arial" w:cs="Arial"/>
                <w:sz w:val="22"/>
                <w:szCs w:val="22"/>
              </w:rPr>
              <w:t>i organizacyjnej ochrony Twoich danych osobowych przed ich przypadkowym czy umyślnym zniszczeniem, przypadkową utratą, zmianą, nieuprawnionym ujawnieniem, wykorzystaniem czy dostępem, zgodnie z obowiązującymi przepisami.</w:t>
            </w:r>
          </w:p>
        </w:tc>
      </w:tr>
    </w:tbl>
    <w:p w14:paraId="4E8BE4F8" w14:textId="77777777" w:rsidR="00933FAA" w:rsidRDefault="00933FAA"/>
    <w:sectPr w:rsidR="00933FAA" w:rsidSect="001E73E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00F"/>
    <w:multiLevelType w:val="hybridMultilevel"/>
    <w:tmpl w:val="CDCC92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1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EB"/>
    <w:rsid w:val="001E73E6"/>
    <w:rsid w:val="00933FAA"/>
    <w:rsid w:val="00AD4C55"/>
    <w:rsid w:val="00DA75EB"/>
    <w:rsid w:val="00E2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316A"/>
  <w15:chartTrackingRefBased/>
  <w15:docId w15:val="{34070576-2ED0-4571-AF59-497758D9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3E6"/>
  </w:style>
  <w:style w:type="paragraph" w:styleId="Nagwek1">
    <w:name w:val="heading 1"/>
    <w:basedOn w:val="Normalny"/>
    <w:next w:val="Normalny"/>
    <w:link w:val="Nagwek1Znak"/>
    <w:uiPriority w:val="9"/>
    <w:qFormat/>
    <w:rsid w:val="00DA7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5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5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5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5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5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5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7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5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5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75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5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5E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E7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kgrobelska</dc:creator>
  <cp:keywords/>
  <dc:description/>
  <cp:lastModifiedBy>kgrobelska</cp:lastModifiedBy>
  <cp:revision>2</cp:revision>
  <dcterms:created xsi:type="dcterms:W3CDTF">2025-01-20T11:44:00Z</dcterms:created>
  <dcterms:modified xsi:type="dcterms:W3CDTF">2025-01-20T11:44:00Z</dcterms:modified>
</cp:coreProperties>
</file>